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B1" w:rsidRDefault="0087492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326CB1" w:rsidRDefault="0087492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Цибина</w:t>
      </w:r>
      <w:proofErr w:type="spellEnd"/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_________________ 2021 г.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выполненных работах по сбору и обобщению информации о качестве условий оказания услуг организациями культуры Аскизского района республики Хакасия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326CB1" w:rsidRDefault="008749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Общество с ограниченной ответственностью Исследовательская компания «Лидер»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Исследовательская компания «Лидер»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660075, Красноярский край, г. Красноярск, ул. Железнодорожников, 17, офис 801/3 (совпадает с юридическим)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2460112042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246001001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1192468005620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sz w:val="24"/>
          <w:szCs w:val="24"/>
        </w:rPr>
        <w:t>14.02.2019 г.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Реквизиты: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Сбербанк ИНН 7707083893 КПП 246602011 ОГРН 1027700132195 ОКПО 02783169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04701000001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040407627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 30101810800000000627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 40702810031000025646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</w:rPr>
        <w:t>: info@kras-lider.ru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Александровна, на основании Устава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т.+7 (391) 205-10-78</w:t>
      </w:r>
    </w:p>
    <w:p w:rsidR="00326CB1" w:rsidRDefault="0087492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м.+7 (902) 940-41-37</w:t>
      </w:r>
    </w:p>
    <w:p w:rsidR="00326CB1" w:rsidRDefault="008749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5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75"/>
        <w:gridCol w:w="1005"/>
      </w:tblGrid>
      <w:tr w:rsidR="00326CB1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326CB1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326CB1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CB1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6CB1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6CB1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6CB1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6CB1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6CB1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организациях культуры, высказанные респондентами в процессе опроса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стр.21</w:t>
            </w:r>
          </w:p>
        </w:tc>
      </w:tr>
    </w:tbl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</w:p>
    <w:p w:rsidR="00326CB1" w:rsidRDefault="00874924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Сбор и обобщение информации о качестве условий оказания услуг проводились в отношении следующей организации культуры: </w:t>
      </w:r>
    </w:p>
    <w:tbl>
      <w:tblPr>
        <w:tblStyle w:val="a6"/>
        <w:tblW w:w="9510" w:type="dxa"/>
        <w:tblInd w:w="0" w:type="dxa"/>
        <w:tblLayout w:type="fixed"/>
        <w:tblLook w:val="0600"/>
      </w:tblPr>
      <w:tblGrid>
        <w:gridCol w:w="5370"/>
        <w:gridCol w:w="4140"/>
      </w:tblGrid>
      <w:tr w:rsidR="00326CB1"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 таблицах</w:t>
            </w:r>
          </w:p>
        </w:tc>
      </w:tr>
      <w:tr w:rsidR="00326CB1">
        <w:trPr>
          <w:trHeight w:val="300"/>
        </w:trPr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«Есинский сельский культурный комплекс»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</w:tr>
    </w:tbl>
    <w:p w:rsidR="00326CB1" w:rsidRDefault="00874924" w:rsidP="00DC38E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сбора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использовалась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1 до 10 баллов, где 1 - это минимальный объем информации, а 10 - максимальный объем.   В Таблице 1 представлены результаты оценки учреждения.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Style w:val="a7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5"/>
        <w:gridCol w:w="1461"/>
      </w:tblGrid>
      <w:tr w:rsidR="00326CB1">
        <w:trPr>
          <w:trHeight w:val="510"/>
        </w:trPr>
        <w:tc>
          <w:tcPr>
            <w:tcW w:w="8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326CB1">
        <w:trPr>
          <w:trHeight w:val="28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326CB1" w:rsidRDefault="00874924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культуры Есинский сельский культурный комплекс разместила не всю необходимую информацию на сайте в сети “Интернет”, показатель оценки ниже среднего, информация представлена не в полном объеме.</w:t>
      </w:r>
    </w:p>
    <w:p w:rsidR="00326CB1" w:rsidRDefault="00874924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Вся информация, которая полностью или частично отсутствует на сайте организации, будет подробно представлена по пунктам в подразделе 5.1 “Недостатки, выявленные в ходе обобщения информации, размещенной на официальных сайте и информационных стендах в помещениях организации и предложения по их устранению” данного отчета. </w:t>
      </w:r>
    </w:p>
    <w:p w:rsidR="00326CB1" w:rsidRDefault="00874924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:rsidR="00326CB1" w:rsidRDefault="00874924">
      <w:pPr>
        <w:spacing w:before="120"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момент проведения оценки федеральным и региональным законодательством не было установлено никаких требований в отношении информации о деятельности организации, размещенной на информационных стендах в помещении организации. Ввиду отсутствия показателей оценки, которыми можно было бы измерить объем наполнения информацией стенда, мы решили принять любой имеющийся объем за 100%. После посещения организаций было выявлено, что стенд с информацией о деятельности присутствует у каждой организации и на нем есть информация. Таким образом все организации получают максимальную оценку в 10 баллов из 10 возможных.</w:t>
      </w:r>
    </w:p>
    <w:p w:rsidR="00326CB1" w:rsidRDefault="00874924" w:rsidP="00DC38E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удовлетворенности граждан качеством условий оказания услуг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Методикой рекомендуемый объём выборочной совокупности респондентов составляет 40% от объема генеральной совокупности, но не более 600 респондентов в одной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8"/>
        <w:tblW w:w="9465" w:type="dxa"/>
        <w:jc w:val="center"/>
        <w:tblInd w:w="0" w:type="dxa"/>
        <w:tblLayout w:type="fixed"/>
        <w:tblLook w:val="0600"/>
      </w:tblPr>
      <w:tblGrid>
        <w:gridCol w:w="6795"/>
        <w:gridCol w:w="1335"/>
        <w:gridCol w:w="1335"/>
      </w:tblGrid>
      <w:tr w:rsidR="00326CB1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spacing w:before="12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326CB1">
        <w:trPr>
          <w:trHeight w:val="510"/>
          <w:jc w:val="center"/>
        </w:trPr>
        <w:tc>
          <w:tcPr>
            <w:tcW w:w="6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«Есинский сельский культурный комплекс»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before="120"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before="120" w:line="259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проведения опроса  с 22 марта по 13 апреля 2021 года.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896EF4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hyperlink r:id="rId7">
        <w:r w:rsidR="00874924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https://forms.gle/KRTBXZboTbys7UKq7</w:t>
        </w:r>
      </w:hyperlink>
      <w:r w:rsidR="00874924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87492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26CB1" w:rsidRDefault="00874924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</w:t>
      </w:r>
    </w:p>
    <w:tbl>
      <w:tblPr>
        <w:tblStyle w:val="a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326CB1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26CB1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326CB1" w:rsidRDefault="00874924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Подавляющее большинство респондентов организации культуры Есинский сельский культурный комплекс, удовлетворены открытостью, полнотой и доступностью размещенной информации о деятельности - доля удовлетворенных (96%).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326CB1" w:rsidRDefault="00874924">
      <w:pPr>
        <w:spacing w:before="120"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Style w:val="a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326CB1">
        <w:trPr>
          <w:trHeight w:val="173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26CB1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26CB1" w:rsidRDefault="00874924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Абсолютно все респонденты организации культуры, удовлетворены открытостью, полнотой и доступностью размещенной информации о деятельности- доля удовлетворенных (100%).</w:t>
      </w:r>
    </w:p>
    <w:p w:rsidR="00326CB1" w:rsidRDefault="00874924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326CB1" w:rsidRDefault="00874924">
      <w:pPr>
        <w:spacing w:before="120"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Style w:val="a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305"/>
        <w:gridCol w:w="2191"/>
      </w:tblGrid>
      <w:tr w:rsidR="00326CB1">
        <w:trPr>
          <w:trHeight w:val="915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уровень комфортности предоставления услуг в организации</w:t>
            </w:r>
          </w:p>
        </w:tc>
      </w:tr>
      <w:tr w:rsidR="00326CB1">
        <w:trPr>
          <w:trHeight w:val="300"/>
        </w:trPr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</w:tbl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комфортности предоставления услуг в организации культуры Есинский сельский культурный комплекс, который был рассчитан, как среднее значение всех оцененных условий составляет 66%.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Оператором подтвердило наличие всех условий комфортности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</w:p>
    <w:tbl>
      <w:tblPr>
        <w:tblStyle w:val="ac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326CB1">
        <w:trPr>
          <w:trHeight w:val="735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Инвалиды, представители инвалидов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26CB1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</w:tbl>
    <w:p w:rsidR="00326CB1" w:rsidRDefault="00874924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организации культуры Есинский сельский культурный комплекс,  основная масса респондентов, имеющая установленную группу инвалидности (или их представители), удовлетворены доступностью предоставления услуг для инвалидов в организациях - показатель удовлетворенности (89%). </w:t>
      </w:r>
    </w:p>
    <w:p w:rsidR="00326CB1" w:rsidRDefault="00874924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Наличие выделенных стоянок для автотранспортных средств инвалидов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Наличие сменных кресел-колясок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326CB1" w:rsidRDefault="00874924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</w:t>
      </w:r>
    </w:p>
    <w:tbl>
      <w:tblPr>
        <w:tblStyle w:val="a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326CB1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326CB1">
        <w:trPr>
          <w:trHeight w:val="25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26CB1" w:rsidRDefault="00326CB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организации культуры Есинский сельский культурный комплекс,  отсутствуют 4 из 5 условий доступности для инвалидов. </w:t>
      </w:r>
    </w:p>
    <w:p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</w:p>
    <w:p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3 - Возможность предоставления инвалидам по слуху (слуху и зрению) услуг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:rsidR="00326CB1" w:rsidRDefault="00874924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7.</w:t>
      </w:r>
    </w:p>
    <w:p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Style w:val="a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38"/>
        <w:gridCol w:w="719"/>
        <w:gridCol w:w="719"/>
        <w:gridCol w:w="719"/>
        <w:gridCol w:w="719"/>
        <w:gridCol w:w="719"/>
        <w:gridCol w:w="863"/>
      </w:tblGrid>
      <w:tr w:rsidR="00326CB1">
        <w:trPr>
          <w:trHeight w:val="46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доступности для инвалидов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326CB1">
        <w:trPr>
          <w:trHeight w:val="255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26CB1" w:rsidRDefault="00874924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организации культуры Есинский сельский культурный комплекс,  отсутствуют 4 из 5 условий доступности для инвалидов.</w:t>
      </w:r>
    </w:p>
    <w:p w:rsidR="00326CB1" w:rsidRDefault="00874924">
      <w:pP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условия доступности, которые отсутствуют в организациях, будут подробно представлены  по пунктам в подразделе 5.2 “Недостатки, выявленные в ходе изучения результатов удовлетворенности граждан качеством условий оказания услуг и предложения по их устранению” данного отчета.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Style w:val="a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326CB1">
        <w:trPr>
          <w:trHeight w:val="114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326CB1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26CB1" w:rsidRDefault="00874924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8, абсолютно все респонденты организации культуры, удовлетворены доброжелательностью и вежливостью работников, при обращении в организацию при разных типах взаимодействия. Уровень удовлетворенности обеспечением первичного контакта и информирования об услугах (98%).</w:t>
      </w:r>
    </w:p>
    <w:p w:rsidR="00326CB1" w:rsidRDefault="00874924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Style w:val="a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74"/>
        <w:gridCol w:w="1461"/>
        <w:gridCol w:w="1461"/>
      </w:tblGrid>
      <w:tr w:rsidR="00326CB1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326CB1">
        <w:trPr>
          <w:trHeight w:val="300"/>
        </w:trPr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26CB1" w:rsidRDefault="00874924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Абсолютно все респонденты организации культуры, из числа пользовавшихся дистанционными формами взаимодействия, удовлетворены доброжелательностью и вежливостью работников - уровень удовлетворенности 100%.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326CB1" w:rsidRDefault="00874924">
      <w:pPr>
        <w:spacing w:after="0"/>
        <w:ind w:firstLine="56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Общая оценка организации культуры, %</w:t>
      </w:r>
    </w:p>
    <w:tbl>
      <w:tblPr>
        <w:tblStyle w:val="af1"/>
        <w:tblW w:w="949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15"/>
        <w:gridCol w:w="1770"/>
        <w:gridCol w:w="1753"/>
        <w:gridCol w:w="1753"/>
      </w:tblGrid>
      <w:tr w:rsidR="00326CB1">
        <w:trPr>
          <w:trHeight w:val="1140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326CB1">
        <w:trPr>
          <w:trHeight w:val="294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организации культуры Есинский сельский культурный комплекс, подавляющее большинство респондентов готовы рекомендовать организацию своим знакомым и родственникам 97%, а также довольны организационными условиями предоставления услуг не ниже 98% и условиями оказания услуг 100%. 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https://bus.gov.ru</w:t>
      </w:r>
    </w:p>
    <w:tbl>
      <w:tblPr>
        <w:tblStyle w:val="af2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30"/>
        <w:gridCol w:w="1490"/>
        <w:gridCol w:w="1440"/>
        <w:gridCol w:w="1327"/>
      </w:tblGrid>
      <w:tr w:rsidR="00326CB1">
        <w:trPr>
          <w:trHeight w:val="300"/>
        </w:trPr>
        <w:tc>
          <w:tcPr>
            <w:tcW w:w="523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6CB1" w:rsidRDefault="0087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6CB1" w:rsidRDefault="0087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потребителей услуг </w:t>
            </w:r>
          </w:p>
        </w:tc>
        <w:tc>
          <w:tcPr>
            <w:tcW w:w="14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6CB1" w:rsidRDefault="0087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3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6CB1" w:rsidRDefault="0087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респондентов</w:t>
            </w:r>
          </w:p>
        </w:tc>
      </w:tr>
      <w:tr w:rsidR="00326CB1">
        <w:trPr>
          <w:trHeight w:val="300"/>
        </w:trPr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МКУК «Есинский сельский культурный комплекс»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Открытость и доступность информации об организации культуры</w:t>
      </w:r>
    </w:p>
    <w:tbl>
      <w:tblPr>
        <w:tblStyle w:val="af3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 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4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5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733"/>
        <w:gridCol w:w="6517"/>
        <w:gridCol w:w="623"/>
        <w:gridCol w:w="623"/>
      </w:tblGrid>
      <w:tr w:rsidR="00326CB1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73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6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12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7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121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</w:tbl>
    <w:p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Style w:val="af8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733"/>
        <w:gridCol w:w="6517"/>
        <w:gridCol w:w="623"/>
        <w:gridCol w:w="623"/>
      </w:tblGrid>
      <w:tr w:rsidR="00326CB1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73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9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3. Доступность услуг для инвалидов</w:t>
      </w:r>
    </w:p>
    <w:tbl>
      <w:tblPr>
        <w:tblStyle w:val="afa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733"/>
        <w:gridCol w:w="6517"/>
        <w:gridCol w:w="623"/>
        <w:gridCol w:w="623"/>
      </w:tblGrid>
      <w:tr w:rsidR="00326CB1">
        <w:trPr>
          <w:trHeight w:val="765"/>
        </w:trPr>
        <w:tc>
          <w:tcPr>
            <w:tcW w:w="8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735"/>
        </w:trPr>
        <w:tc>
          <w:tcPr>
            <w:tcW w:w="173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6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b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39"/>
        <w:gridCol w:w="7193"/>
        <w:gridCol w:w="482"/>
        <w:gridCol w:w="482"/>
      </w:tblGrid>
      <w:tr w:rsidR="00326CB1">
        <w:trPr>
          <w:trHeight w:val="765"/>
        </w:trPr>
        <w:tc>
          <w:tcPr>
            <w:tcW w:w="8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735"/>
        </w:trPr>
        <w:tc>
          <w:tcPr>
            <w:tcW w:w="13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1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c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Style w:val="afd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e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:rsidR="00326CB1" w:rsidRDefault="00326CB1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Style w:val="aff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</w:tbl>
    <w:p w:rsidR="00326CB1" w:rsidRDefault="0087492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Style w:val="aff0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:rsidR="00326CB1" w:rsidRDefault="00326CB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1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:rsidR="00326CB1" w:rsidRDefault="00326CB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2"/>
        <w:tblW w:w="94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036"/>
        <w:gridCol w:w="730"/>
        <w:gridCol w:w="730"/>
      </w:tblGrid>
      <w:tr w:rsidR="00326CB1">
        <w:trPr>
          <w:trHeight w:val="765"/>
        </w:trPr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26CB1">
        <w:trPr>
          <w:trHeight w:val="330"/>
        </w:trPr>
        <w:tc>
          <w:tcPr>
            <w:tcW w:w="80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Есинский сельский культурный комплекс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26CB1" w:rsidRDefault="00874924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:rsidR="00326CB1" w:rsidRDefault="008749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:rsidR="00326CB1" w:rsidRDefault="00874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официальном сайте организации культуры МКУК «Есинский сельский культурный комплекс» в сети "Интернет" не представлена следующая информация, которую полагается размещать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599:</w:t>
      </w:r>
    </w:p>
    <w:tbl>
      <w:tblPr>
        <w:tblStyle w:val="aff3"/>
        <w:tblW w:w="9480" w:type="dxa"/>
        <w:tblInd w:w="15" w:type="dxa"/>
        <w:tblLayout w:type="fixed"/>
        <w:tblLook w:val="0400"/>
      </w:tblPr>
      <w:tblGrid>
        <w:gridCol w:w="9480"/>
      </w:tblGrid>
      <w:tr w:rsidR="00326CB1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326CB1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МКУК «Есинский сельский культурный комплекс»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Дата создания организации 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об учредителе (учредителях)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Структура организации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 организации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График работы организации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Фамилии, имена, отчества, должности руководящего состава организации культуры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и функционирование раздела «Часто задаваемые вопросы»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видах предоставляемых услуг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материально-техническом обеспечении предоставления услуг организацией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планируемых мероприятиях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о выполнении государственного (муниципального) задания, отчет о результатах деятельности учреждения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устава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Свидетельство о государственной регистрации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учредителя о создании и о назначении руководителя организации культуры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по улучшению качества работы организации</w:t>
            </w:r>
          </w:p>
        </w:tc>
      </w:tr>
    </w:tbl>
    <w:p w:rsidR="00326CB1" w:rsidRDefault="008749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представить на сайте организации всю перечисленную информацию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условий оказания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Территория, прилегающая к организации, и помещения не оборудованы с учетом условий доступности для инвалидов, также отсутствуют следующие условия, позволяющие инвалидам получать образовательные услуги наравне с другими:</w:t>
      </w:r>
    </w:p>
    <w:tbl>
      <w:tblPr>
        <w:tblStyle w:val="aff4"/>
        <w:tblW w:w="9480" w:type="dxa"/>
        <w:tblInd w:w="15" w:type="dxa"/>
        <w:tblLayout w:type="fixed"/>
        <w:tblLook w:val="0400"/>
      </w:tblPr>
      <w:tblGrid>
        <w:gridCol w:w="9480"/>
      </w:tblGrid>
      <w:tr w:rsidR="00326CB1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326CB1">
        <w:tc>
          <w:tcPr>
            <w:tcW w:w="9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МКУК «Есинский сельский культурный комплекс»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сменных кресел-колясок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26CB1" w:rsidRDefault="008749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организации)=</w:t>
            </w:r>
          </w:p>
        </w:tc>
      </w:tr>
    </w:tbl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по мере возможности оборудовать территории, прилегающие к организации, и помещения условиями доступности для инвалидов и обеспечить условия доступности, позволяющие инвалидам получать услуги наравне с другими.</w:t>
      </w:r>
      <w:r>
        <w:br w:type="page"/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3"/>
      </w:r>
    </w:p>
    <w:tbl>
      <w:tblPr>
        <w:tblStyle w:val="aff5"/>
        <w:tblW w:w="9450" w:type="dxa"/>
        <w:tblInd w:w="0" w:type="dxa"/>
        <w:tblLayout w:type="fixed"/>
        <w:tblLook w:val="0400"/>
      </w:tblPr>
      <w:tblGrid>
        <w:gridCol w:w="780"/>
        <w:gridCol w:w="5955"/>
        <w:gridCol w:w="1515"/>
        <w:gridCol w:w="540"/>
        <w:gridCol w:w="660"/>
      </w:tblGrid>
      <w:tr w:rsidR="00326CB1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организации культуры</w:t>
            </w:r>
          </w:p>
        </w:tc>
      </w:tr>
      <w:tr w:rsidR="00326CB1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32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6CB1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1fob9te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 интернет ресурса организации культуры</w:t>
            </w:r>
          </w:p>
        </w:tc>
      </w:tr>
      <w:tr w:rsidR="00326CB1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32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6CB1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Отметьте “Да”, если показатель присутствует, и “Нет”, если показатель отсутствует</w:t>
            </w:r>
          </w:p>
        </w:tc>
      </w:tr>
      <w:tr w:rsidR="00326CB1">
        <w:trPr>
          <w:trHeight w:val="2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 оценки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Основание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4"/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Общая информация об организациях культуры, включая филиалы (при их наличии)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Полное и сокращенное наименование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 нахождения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Почтовый адрес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Схема проезда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создания организации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Сведения об учредителе (учредителях)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Структура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Режим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График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Фамилии, имена, отчества, должности руководителей структурных подразделений и филиалов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Контактные телефоны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Адреса электронной почты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Функционирование абонентского номера телефона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rPr>
          <w:trHeight w:val="22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электронной почты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функционирование раздела «Часто задаваемые вопросы»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rPr>
          <w:trHeight w:val="4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Информация о деятельности организации культуры, включая филиалы (при их наличии)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Сведения о видах предоставляемых услуг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материально-техническом обеспечении предоставления услуг организацией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32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326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планируемых мероприятиях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выполнении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(муниципального) задания, отчет о результатах деятельности учреждения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3. Копии учредительных и других документов организации культуры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устава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Свидетельство о государственной регистрации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учредителя о создании и о назначении руководителя организации культуры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Положения о филиалах и представительствах (при их наличии)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Иная информация 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 по улучшению качества работы организации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CB1" w:rsidRDefault="008749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Организация</w:t>
      </w:r>
      <w:r>
        <w:rPr>
          <w:rFonts w:ascii="Times New Roman" w:eastAsia="Times New Roman" w:hAnsi="Times New Roman" w:cs="Times New Roman"/>
          <w:color w:val="000000"/>
        </w:rPr>
        <w:t>:_____________________________________________________________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Дата посещения:</w:t>
      </w:r>
      <w:r>
        <w:rPr>
          <w:rFonts w:ascii="Times New Roman" w:eastAsia="Times New Roman" w:hAnsi="Times New Roman" w:cs="Times New Roman"/>
          <w:color w:val="000000"/>
        </w:rPr>
        <w:t xml:space="preserve">_______________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6510"/>
        <w:gridCol w:w="840"/>
        <w:gridCol w:w="780"/>
      </w:tblGrid>
      <w:tr w:rsidR="00326CB1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информации</w:t>
            </w:r>
          </w:p>
        </w:tc>
      </w:tr>
      <w:tr w:rsidR="00326CB1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Открытость и доступность информации об организации культуры.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Название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Режим работы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структурных подразделениях, филиалах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имя, отчество руководителя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Контактный телефон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электронной почты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Адрес сайта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группах организации в социальных сетях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Извлечения из правил пользования услугами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об основных и дополнительных услугах, предлагаемых организацией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Названия и расписание проведения занятий любительских объединений, клубов по интересам на базе организации (при их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Информация о текущих мероприятиях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Месячные планы мероприятий организации 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7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6510"/>
        <w:gridCol w:w="840"/>
        <w:gridCol w:w="780"/>
      </w:tblGrid>
      <w:tr w:rsidR="00326CB1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326CB1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8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6510"/>
        <w:gridCol w:w="840"/>
        <w:gridCol w:w="780"/>
      </w:tblGrid>
      <w:tr w:rsidR="00326CB1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326CB1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326CB1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26CB1" w:rsidRDefault="00874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8749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6"/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9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366"/>
        <w:gridCol w:w="993"/>
        <w:gridCol w:w="986"/>
      </w:tblGrid>
      <w:tr w:rsidR="00326CB1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26CB1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>
        <w:tc>
          <w:tcPr>
            <w:tcW w:w="7366" w:type="dxa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>
        <w:tc>
          <w:tcPr>
            <w:tcW w:w="7366" w:type="dxa"/>
            <w:shd w:val="clear" w:color="auto" w:fill="D9D9D9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>
        <w:tc>
          <w:tcPr>
            <w:tcW w:w="7366" w:type="dxa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>
        <w:tc>
          <w:tcPr>
            <w:tcW w:w="7366" w:type="dxa"/>
            <w:shd w:val="clear" w:color="auto" w:fill="D9D9D9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>
        <w:tc>
          <w:tcPr>
            <w:tcW w:w="7366" w:type="dxa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326CB1">
        <w:tc>
          <w:tcPr>
            <w:tcW w:w="7366" w:type="dxa"/>
            <w:shd w:val="clear" w:color="auto" w:fill="D9D9D9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326CB1" w:rsidRDefault="00874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</w:tbl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организационными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инфоматов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). 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пол: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326C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26CB1" w:rsidRDefault="0087492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326CB1" w:rsidRDefault="008749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:rsidR="00326CB1" w:rsidRDefault="00874924">
      <w:pPr>
        <w:spacing w:before="24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предложения высказанные респондентами в процессе опроса. Оператор не отвечает за истинность или ложность приведенных высказываний. Текст высказываний приводится в оригинале. Данные предложения стоит рассматривать сугубо в справочном порядке (например, для изучения психологического климата и градуса взаимоотношений между респондентами и организацией). Вносить данные предложения на bus.gov.ru крайне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:rsidR="00326CB1" w:rsidRDefault="0087492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МКУК «Есинский сельский культурный комплекс»</w:t>
      </w:r>
    </w:p>
    <w:tbl>
      <w:tblPr>
        <w:tblStyle w:val="affa"/>
        <w:tblW w:w="94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660"/>
        <w:gridCol w:w="5835"/>
      </w:tblGrid>
      <w:tr w:rsidR="00326CB1">
        <w:trPr>
          <w:trHeight w:val="225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Филиалы</w:t>
            </w:r>
          </w:p>
        </w:tc>
        <w:tc>
          <w:tcPr>
            <w:tcW w:w="5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Предложения по улучшению условий оказания услуг</w:t>
            </w:r>
          </w:p>
        </w:tc>
      </w:tr>
      <w:tr w:rsidR="00326CB1">
        <w:trPr>
          <w:trHeight w:val="255"/>
        </w:trPr>
        <w:tc>
          <w:tcPr>
            <w:tcW w:w="36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Есинский сельский культурный комплекс</w:t>
            </w: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системы отопления</w:t>
            </w:r>
          </w:p>
        </w:tc>
      </w:tr>
      <w:tr w:rsidR="00326CB1">
        <w:trPr>
          <w:trHeight w:val="200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ремонт помещения, заменить окна на пластиковые </w:t>
            </w:r>
          </w:p>
        </w:tc>
      </w:tr>
      <w:tr w:rsidR="00326CB1">
        <w:trPr>
          <w:trHeight w:val="288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Хотелось бы улучшить освещение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придворовой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и в фойе</w:t>
            </w:r>
          </w:p>
        </w:tc>
      </w:tr>
      <w:tr w:rsidR="00326CB1">
        <w:trPr>
          <w:trHeight w:val="25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ремонт</w:t>
            </w:r>
          </w:p>
        </w:tc>
      </w:tr>
      <w:tr w:rsidR="00326CB1">
        <w:trPr>
          <w:trHeight w:val="25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 проектор и музыкальное оборудование</w:t>
            </w:r>
          </w:p>
        </w:tc>
      </w:tr>
      <w:tr w:rsidR="00326CB1">
        <w:trPr>
          <w:trHeight w:val="49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специалистов приглашать на работу, расширить персонал</w:t>
            </w:r>
          </w:p>
        </w:tc>
      </w:tr>
      <w:tr w:rsidR="00326CB1">
        <w:trPr>
          <w:trHeight w:val="25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больше мероприятий с фольклорным уклоном</w:t>
            </w:r>
          </w:p>
        </w:tc>
      </w:tr>
      <w:tr w:rsidR="00326CB1">
        <w:trPr>
          <w:trHeight w:val="255"/>
        </w:trPr>
        <w:tc>
          <w:tcPr>
            <w:tcW w:w="36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Усть-Таштыпский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интернет</w:t>
            </w:r>
          </w:p>
        </w:tc>
      </w:tr>
      <w:tr w:rsidR="00326CB1">
        <w:trPr>
          <w:trHeight w:val="255"/>
        </w:trPr>
        <w:tc>
          <w:tcPr>
            <w:tcW w:w="36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Сафроновский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</w:p>
        </w:tc>
      </w:tr>
      <w:tr w:rsidR="00326CB1">
        <w:trPr>
          <w:trHeight w:val="25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ретро дискотеки, и день рождения для детей</w:t>
            </w:r>
          </w:p>
        </w:tc>
      </w:tr>
      <w:tr w:rsidR="00326CB1">
        <w:trPr>
          <w:trHeight w:val="255"/>
        </w:trPr>
        <w:tc>
          <w:tcPr>
            <w:tcW w:w="366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Усть-Есинский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сельский Дом культуры</w:t>
            </w: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6CB1" w:rsidRDefault="00326CB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Организовывать работу с молодежью </w:t>
            </w:r>
          </w:p>
        </w:tc>
      </w:tr>
      <w:tr w:rsidR="00326CB1">
        <w:trPr>
          <w:trHeight w:val="495"/>
        </w:trPr>
        <w:tc>
          <w:tcPr>
            <w:tcW w:w="366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326C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26CB1" w:rsidRDefault="0087492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улучшения условий оказания услуг в организации необходимо сделать капитальный ремонт.</w:t>
            </w:r>
          </w:p>
        </w:tc>
      </w:tr>
    </w:tbl>
    <w:p w:rsidR="00326CB1" w:rsidRDefault="00326C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6CB1" w:rsidRDefault="00326CB1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26CB1" w:rsidSect="00896E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89" w:rsidRDefault="00E07E89">
      <w:pPr>
        <w:spacing w:after="0" w:line="240" w:lineRule="auto"/>
      </w:pPr>
      <w:r>
        <w:separator/>
      </w:r>
    </w:p>
  </w:endnote>
  <w:endnote w:type="continuationSeparator" w:id="0">
    <w:p w:rsidR="00E07E89" w:rsidRDefault="00E0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B1" w:rsidRDefault="00896EF4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874924">
      <w:rPr>
        <w:color w:val="000000"/>
      </w:rPr>
      <w:instrText>PAGE</w:instrText>
    </w:r>
    <w:r>
      <w:rPr>
        <w:color w:val="000000"/>
      </w:rPr>
      <w:fldChar w:fldCharType="separate"/>
    </w:r>
    <w:r w:rsidR="006524A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B1" w:rsidRDefault="00326CB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89" w:rsidRDefault="00E07E89">
      <w:pPr>
        <w:spacing w:after="0" w:line="240" w:lineRule="auto"/>
      </w:pPr>
      <w:r>
        <w:separator/>
      </w:r>
    </w:p>
  </w:footnote>
  <w:footnote w:type="continuationSeparator" w:id="0">
    <w:p w:rsidR="00E07E89" w:rsidRDefault="00E07E89">
      <w:pPr>
        <w:spacing w:after="0" w:line="240" w:lineRule="auto"/>
      </w:pPr>
      <w:r>
        <w:continuationSeparator/>
      </w:r>
    </w:p>
  </w:footnote>
  <w:footnote w:id="1"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 постановлением Правительства РФ от 31 мая 2018 г. N 638.</w:t>
      </w:r>
    </w:p>
  </w:footnote>
  <w:footnote w:id="2"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3"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4"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Номер пункта в списке показателей, утвержденных приказом Министерства культуры РФ от 27 апреля 2018 г. №599</w:t>
      </w:r>
    </w:p>
  </w:footnote>
  <w:footnote w:id="5"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6">
    <w:p w:rsidR="00326CB1" w:rsidRDefault="00874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 приказом Минтруда от 30 октября 2018 г. N 675н.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B1" w:rsidRDefault="00326CB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B1" w:rsidRDefault="00326CB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229"/>
    <w:multiLevelType w:val="multilevel"/>
    <w:tmpl w:val="A2621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>
    <w:nsid w:val="689C7522"/>
    <w:multiLevelType w:val="multilevel"/>
    <w:tmpl w:val="B844A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CB1"/>
    <w:rsid w:val="00326CB1"/>
    <w:rsid w:val="006524AF"/>
    <w:rsid w:val="00874924"/>
    <w:rsid w:val="00896EF4"/>
    <w:rsid w:val="00DC38E7"/>
    <w:rsid w:val="00E0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F4"/>
  </w:style>
  <w:style w:type="paragraph" w:styleId="1">
    <w:name w:val="heading 1"/>
    <w:basedOn w:val="a"/>
    <w:next w:val="a"/>
    <w:uiPriority w:val="9"/>
    <w:qFormat/>
    <w:rsid w:val="00896EF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96EF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96EF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96EF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96EF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rsid w:val="00896EF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6E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96EF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rsid w:val="00896EF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896E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896EF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896E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KRTBXZboTbys7UKq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6068</Words>
  <Characters>34591</Characters>
  <Application>Microsoft Office Word</Application>
  <DocSecurity>0</DocSecurity>
  <Lines>288</Lines>
  <Paragraphs>81</Paragraphs>
  <ScaleCrop>false</ScaleCrop>
  <Company/>
  <LinksUpToDate>false</LinksUpToDate>
  <CharactersWithSpaces>40578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2021-05-31T08:24:00Z</dcterms:created>
  <dcterms:modified xsi:type="dcterms:W3CDTF">2021-05-31T08:24:00Z</dcterms:modified>
</cp:coreProperties>
</file>